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C4790" w14:textId="51C5B2CE" w:rsidR="00B44AE8" w:rsidRDefault="006E417F" w:rsidP="006E417F">
      <w:pPr>
        <w:ind w:hanging="567"/>
        <w:jc w:val="center"/>
        <w:rPr>
          <w:b/>
          <w:bCs/>
        </w:rPr>
      </w:pPr>
      <w:r>
        <w:rPr>
          <w:b/>
          <w:bCs/>
        </w:rPr>
        <w:t xml:space="preserve">NÂNG CAO HIỆU QUẢ CÔNG TÁC KIỂM SOÁT THỦ TỤC HÀNH CHÍNH </w:t>
      </w:r>
    </w:p>
    <w:p w14:paraId="7FAFA20F" w14:textId="77777777" w:rsidR="006E417F" w:rsidRDefault="006E417F" w:rsidP="006E417F">
      <w:pPr>
        <w:ind w:hanging="567"/>
        <w:jc w:val="center"/>
        <w:rPr>
          <w:b/>
          <w:bCs/>
        </w:rPr>
      </w:pPr>
    </w:p>
    <w:p w14:paraId="7DCBDEED" w14:textId="1C71EC77" w:rsidR="006E417F" w:rsidRDefault="006E417F" w:rsidP="00EF6B70">
      <w:pPr>
        <w:ind w:firstLine="720"/>
        <w:jc w:val="both"/>
      </w:pPr>
      <w:r>
        <w:t xml:space="preserve">Lãnh đạo đơn vị thường xuyên rà soát, đánh giá TTHC thuộc thẩm quyền giải quyết, </w:t>
      </w:r>
      <w:r w:rsidRPr="006E417F">
        <w:t>kịp thời đề nghị sửa đổi, bổ sung hoặc bãi bỏ những TTHC còn chồng chéo,</w:t>
      </w:r>
      <w:r>
        <w:t xml:space="preserve"> rườm rà.</w:t>
      </w:r>
    </w:p>
    <w:p w14:paraId="01854C49" w14:textId="023E180C" w:rsidR="006E417F" w:rsidRDefault="006E417F" w:rsidP="00EF6B70">
      <w:pPr>
        <w:ind w:firstLine="720"/>
        <w:jc w:val="both"/>
      </w:pPr>
      <w:r>
        <w:t>Bệnh viện thường xuyên cập nhật, sửa đổi bổ sung quy trình giải quyết TTHC cho phù hợp với quy định qua đó tạo được niềm tin cho tổ chức, cá nhân. Việc cập nhật TTHC kịp thời sẽ giúp người dân có nhiều thuận lợi khi giải quyết các TTHC</w:t>
      </w:r>
      <w:r w:rsidR="00EF6B70">
        <w:t>.</w:t>
      </w:r>
    </w:p>
    <w:p w14:paraId="17E3A882" w14:textId="1073CCA2" w:rsidR="00EF6B70" w:rsidRDefault="00EF6B70" w:rsidP="00EF6B70">
      <w:pPr>
        <w:ind w:firstLine="720"/>
        <w:jc w:val="both"/>
      </w:pPr>
      <w:r>
        <w:t>Việc công khai TTHC là một trong các nội dung quan trọng trong kiểm soát TTHC. Các TTHC của bệnh viện được niêm yết tại các vị trí dễ quan sát. Ngoài ra các tổ chức, cá nhân có thể tra cứu TTHC trên trang thông tin điện tử, website, facebook…của bệnh viện từ đó nâng cao tính công khai, minh bạch trong giải quyết TTHC.</w:t>
      </w:r>
    </w:p>
    <w:p w14:paraId="1278D730" w14:textId="4A81B583" w:rsidR="00EF6B70" w:rsidRDefault="00EF6B70" w:rsidP="00EF6B70">
      <w:pPr>
        <w:ind w:firstLine="720"/>
        <w:jc w:val="both"/>
      </w:pPr>
      <w:r>
        <w:t>Trong thời gian tới cần phải thực hiện một số nội dung sau: K</w:t>
      </w:r>
      <w:r w:rsidRPr="00EF6B70">
        <w:t>iểm soát thủ tục hành chính phải bảo đảm thực hiện có hiệu quả mục tiêu cải cách thủ tục hành chính</w:t>
      </w:r>
      <w:r>
        <w:t xml:space="preserve">; </w:t>
      </w:r>
      <w:r w:rsidRPr="00EF6B70">
        <w:t>kịp thời phát hiện để đề nghị loại bỏ hoặc chỉnh sửa thủ tục hành chính không phù hợp, phức tạp, phiền hà; bổ sung thủ tục hành chính cần thiết, đáp ứng nhu cầu thực tế</w:t>
      </w:r>
      <w:r>
        <w:t>; Kiểm soát TTHC phải được thực hiện thường xuyên, liên tục; Tăng cường trách nhiệm của người đứng đầu trong công tác kiểm soát TTHC.</w:t>
      </w:r>
      <w:r w:rsidR="002C083F">
        <w:t>/.</w:t>
      </w:r>
    </w:p>
    <w:p w14:paraId="268D61B7" w14:textId="77777777" w:rsidR="00EF6B70" w:rsidRPr="006E417F" w:rsidRDefault="00EF6B70" w:rsidP="00EF6B70">
      <w:pPr>
        <w:jc w:val="both"/>
      </w:pPr>
    </w:p>
    <w:sectPr w:rsidR="00EF6B70" w:rsidRPr="006E417F" w:rsidSect="00F063B7">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AE8"/>
    <w:rsid w:val="002C083F"/>
    <w:rsid w:val="003D4670"/>
    <w:rsid w:val="003E0064"/>
    <w:rsid w:val="006B02F2"/>
    <w:rsid w:val="006E417F"/>
    <w:rsid w:val="00844A76"/>
    <w:rsid w:val="00B44AE8"/>
    <w:rsid w:val="00EF6B70"/>
    <w:rsid w:val="00F06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9C92"/>
  <w15:chartTrackingRefBased/>
  <w15:docId w15:val="{D1E9B2A9-B756-4AA1-ACF9-D8F3C8E2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2024-09-30T03:27:00Z</dcterms:created>
  <dcterms:modified xsi:type="dcterms:W3CDTF">2024-09-30T03:27:00Z</dcterms:modified>
</cp:coreProperties>
</file>